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3A" w:rsidRPr="006C2316" w:rsidRDefault="0014103A" w:rsidP="00D23099">
      <w:pPr>
        <w:widowControl w:val="0"/>
        <w:overflowPunct w:val="0"/>
        <w:autoSpaceDE w:val="0"/>
        <w:autoSpaceDN w:val="0"/>
        <w:adjustRightInd w:val="0"/>
        <w:spacing w:after="0" w:line="280" w:lineRule="exact"/>
        <w:jc w:val="both"/>
        <w:rPr>
          <w:rFonts w:ascii="Times New Roman" w:hAnsi="Times New Roman"/>
          <w:color w:val="auto"/>
          <w:sz w:val="28"/>
          <w:szCs w:val="28"/>
          <w:lang w:val="ru-RU" w:eastAsia="ru-RU"/>
        </w:rPr>
      </w:pPr>
      <w:bookmarkStart w:id="0" w:name="_GoBack"/>
      <w:bookmarkEnd w:id="0"/>
      <w:r w:rsidRPr="006C2316">
        <w:rPr>
          <w:rFonts w:ascii="Times New Roman" w:hAnsi="Times New Roman"/>
          <w:color w:val="auto"/>
          <w:sz w:val="28"/>
          <w:szCs w:val="28"/>
          <w:lang w:val="ru-RU" w:eastAsia="ru-RU"/>
        </w:rPr>
        <w:t>МАТЕРИАЛЫ</w:t>
      </w:r>
    </w:p>
    <w:p w:rsidR="0014103A" w:rsidRPr="006C2316" w:rsidRDefault="0014103A" w:rsidP="00D23099">
      <w:pPr>
        <w:widowControl w:val="0"/>
        <w:overflowPunct w:val="0"/>
        <w:autoSpaceDE w:val="0"/>
        <w:autoSpaceDN w:val="0"/>
        <w:adjustRightInd w:val="0"/>
        <w:spacing w:after="0" w:line="280" w:lineRule="exact"/>
        <w:jc w:val="both"/>
        <w:rPr>
          <w:rFonts w:ascii="Times New Roman" w:hAnsi="Times New Roman"/>
          <w:color w:val="auto"/>
          <w:sz w:val="28"/>
          <w:szCs w:val="28"/>
          <w:lang w:val="ru-RU" w:eastAsia="ru-RU"/>
        </w:rPr>
      </w:pPr>
      <w:r w:rsidRPr="006C2316">
        <w:rPr>
          <w:rFonts w:ascii="Times New Roman" w:hAnsi="Times New Roman"/>
          <w:color w:val="auto"/>
          <w:sz w:val="28"/>
          <w:szCs w:val="28"/>
          <w:lang w:val="ru-RU" w:eastAsia="ru-RU"/>
        </w:rPr>
        <w:t>для членов информационно-пропагандистских групп</w:t>
      </w:r>
    </w:p>
    <w:p w:rsidR="0014103A" w:rsidRPr="006C2316" w:rsidRDefault="0014103A" w:rsidP="00D23099">
      <w:pPr>
        <w:widowControl w:val="0"/>
        <w:overflowPunct w:val="0"/>
        <w:autoSpaceDE w:val="0"/>
        <w:autoSpaceDN w:val="0"/>
        <w:adjustRightInd w:val="0"/>
        <w:spacing w:before="120" w:after="0" w:line="280" w:lineRule="exact"/>
        <w:jc w:val="both"/>
        <w:rPr>
          <w:rFonts w:ascii="Times New Roman" w:hAnsi="Times New Roman"/>
          <w:color w:val="auto"/>
          <w:sz w:val="28"/>
          <w:szCs w:val="28"/>
          <w:lang w:val="ru-RU" w:eastAsia="ru-RU"/>
        </w:rPr>
      </w:pPr>
      <w:r w:rsidRPr="006C2316">
        <w:rPr>
          <w:rFonts w:ascii="Times New Roman" w:hAnsi="Times New Roman"/>
          <w:color w:val="auto"/>
          <w:sz w:val="28"/>
          <w:szCs w:val="28"/>
          <w:lang w:val="ru-RU" w:eastAsia="ru-RU"/>
        </w:rPr>
        <w:t xml:space="preserve">(сентябрь </w:t>
      </w:r>
      <w:smartTag w:uri="urn:schemas-microsoft-com:office:smarttags" w:element="metricconverter">
        <w:smartTagPr>
          <w:attr w:name="ProductID" w:val="2022 г"/>
        </w:smartTagPr>
        <w:r w:rsidRPr="006C2316">
          <w:rPr>
            <w:rFonts w:ascii="Times New Roman" w:hAnsi="Times New Roman"/>
            <w:color w:val="auto"/>
            <w:sz w:val="28"/>
            <w:szCs w:val="28"/>
            <w:lang w:val="ru-RU" w:eastAsia="ru-RU"/>
          </w:rPr>
          <w:t>2022 г</w:t>
        </w:r>
      </w:smartTag>
      <w:r w:rsidRPr="006C2316">
        <w:rPr>
          <w:rFonts w:ascii="Times New Roman" w:hAnsi="Times New Roman"/>
          <w:color w:val="auto"/>
          <w:sz w:val="28"/>
          <w:szCs w:val="28"/>
          <w:lang w:val="ru-RU" w:eastAsia="ru-RU"/>
        </w:rPr>
        <w:t>.)</w:t>
      </w:r>
    </w:p>
    <w:p w:rsidR="0014103A" w:rsidRPr="006C2316" w:rsidRDefault="0014103A" w:rsidP="00D23099">
      <w:pPr>
        <w:spacing w:after="0" w:line="240" w:lineRule="auto"/>
        <w:jc w:val="both"/>
        <w:rPr>
          <w:rFonts w:ascii="Times New Roman" w:hAnsi="Times New Roman"/>
          <w:color w:val="auto"/>
          <w:sz w:val="28"/>
          <w:szCs w:val="28"/>
          <w:lang w:val="ru-RU" w:eastAsia="ru-RU"/>
        </w:rPr>
      </w:pPr>
    </w:p>
    <w:p w:rsidR="0014103A" w:rsidRPr="006C2316" w:rsidRDefault="0014103A" w:rsidP="00D23099">
      <w:pPr>
        <w:spacing w:after="0" w:line="240" w:lineRule="auto"/>
        <w:jc w:val="center"/>
        <w:rPr>
          <w:rFonts w:ascii="Times New Roman" w:hAnsi="Times New Roman"/>
          <w:b/>
          <w:sz w:val="28"/>
          <w:szCs w:val="28"/>
          <w:lang w:val="ru-RU"/>
        </w:rPr>
      </w:pPr>
      <w:r w:rsidRPr="006C2316">
        <w:rPr>
          <w:rFonts w:ascii="Times New Roman" w:hAnsi="Times New Roman"/>
          <w:b/>
          <w:sz w:val="28"/>
          <w:szCs w:val="28"/>
          <w:lang w:val="ru-RU"/>
        </w:rPr>
        <w:t>НАЧАЛО ОТОПИТЕЛЬНОГО ПЕРИОДА.</w:t>
      </w:r>
    </w:p>
    <w:p w:rsidR="0014103A" w:rsidRPr="006C2316" w:rsidRDefault="0014103A" w:rsidP="00D23099">
      <w:pPr>
        <w:widowControl w:val="0"/>
        <w:overflowPunct w:val="0"/>
        <w:autoSpaceDE w:val="0"/>
        <w:autoSpaceDN w:val="0"/>
        <w:adjustRightInd w:val="0"/>
        <w:spacing w:after="0" w:line="280" w:lineRule="exact"/>
        <w:jc w:val="center"/>
        <w:rPr>
          <w:rFonts w:ascii="Times New Roman" w:hAnsi="Times New Roman"/>
          <w:b/>
          <w:color w:val="auto"/>
          <w:sz w:val="28"/>
          <w:szCs w:val="28"/>
          <w:lang w:val="be-BY" w:eastAsia="ru-RU"/>
        </w:rPr>
      </w:pPr>
      <w:r w:rsidRPr="006C2316">
        <w:rPr>
          <w:rFonts w:ascii="Times New Roman" w:hAnsi="Times New Roman"/>
          <w:b/>
          <w:sz w:val="28"/>
          <w:szCs w:val="28"/>
          <w:lang w:val="ru-RU"/>
        </w:rPr>
        <w:t>НАВЕДЕНИЕ ПОРЯДКА НА ПРИУСАДЕБНЫХ УЧАСТКАХ</w:t>
      </w:r>
      <w:r w:rsidRPr="006C2316">
        <w:rPr>
          <w:rFonts w:ascii="Times New Roman" w:hAnsi="Times New Roman"/>
          <w:b/>
          <w:color w:val="auto"/>
          <w:sz w:val="28"/>
          <w:szCs w:val="28"/>
          <w:lang w:val="ru-RU" w:eastAsia="ru-RU"/>
        </w:rPr>
        <w:t xml:space="preserve"> </w:t>
      </w:r>
    </w:p>
    <w:p w:rsidR="0014103A" w:rsidRPr="006C2316" w:rsidRDefault="0014103A" w:rsidP="00D23099">
      <w:pPr>
        <w:widowControl w:val="0"/>
        <w:overflowPunct w:val="0"/>
        <w:autoSpaceDE w:val="0"/>
        <w:autoSpaceDN w:val="0"/>
        <w:adjustRightInd w:val="0"/>
        <w:spacing w:after="0" w:line="280" w:lineRule="exact"/>
        <w:jc w:val="center"/>
        <w:rPr>
          <w:rFonts w:ascii="Times New Roman" w:hAnsi="Times New Roman"/>
          <w:b/>
          <w:color w:val="auto"/>
          <w:sz w:val="28"/>
          <w:szCs w:val="28"/>
          <w:lang w:val="be-BY" w:eastAsia="ru-RU"/>
        </w:rPr>
      </w:pPr>
    </w:p>
    <w:p w:rsidR="0014103A" w:rsidRPr="006C2316" w:rsidRDefault="0014103A" w:rsidP="00D23099">
      <w:pPr>
        <w:widowControl w:val="0"/>
        <w:overflowPunct w:val="0"/>
        <w:autoSpaceDE w:val="0"/>
        <w:autoSpaceDN w:val="0"/>
        <w:adjustRightInd w:val="0"/>
        <w:spacing w:after="0" w:line="280" w:lineRule="exact"/>
        <w:jc w:val="center"/>
        <w:rPr>
          <w:rFonts w:ascii="Times New Roman" w:hAnsi="Times New Roman"/>
          <w:i/>
          <w:color w:val="auto"/>
          <w:sz w:val="28"/>
          <w:szCs w:val="28"/>
          <w:lang w:val="ru-RU" w:eastAsia="ru-RU"/>
        </w:rPr>
      </w:pPr>
      <w:r w:rsidRPr="006C2316">
        <w:rPr>
          <w:rFonts w:ascii="Times New Roman" w:hAnsi="Times New Roman"/>
          <w:i/>
          <w:color w:val="auto"/>
          <w:sz w:val="28"/>
          <w:szCs w:val="28"/>
          <w:lang w:val="ru-RU" w:eastAsia="ru-RU"/>
        </w:rPr>
        <w:t xml:space="preserve">Материал подготовлен </w:t>
      </w:r>
    </w:p>
    <w:p w:rsidR="0014103A" w:rsidRPr="006C2316" w:rsidRDefault="0014103A" w:rsidP="00D23099">
      <w:pPr>
        <w:widowControl w:val="0"/>
        <w:overflowPunct w:val="0"/>
        <w:autoSpaceDE w:val="0"/>
        <w:autoSpaceDN w:val="0"/>
        <w:adjustRightInd w:val="0"/>
        <w:spacing w:after="0" w:line="280" w:lineRule="exact"/>
        <w:jc w:val="center"/>
        <w:rPr>
          <w:rFonts w:ascii="Times New Roman" w:hAnsi="Times New Roman"/>
          <w:i/>
          <w:color w:val="auto"/>
          <w:sz w:val="28"/>
          <w:szCs w:val="28"/>
          <w:lang w:val="ru-RU" w:eastAsia="ru-RU"/>
        </w:rPr>
      </w:pPr>
      <w:r w:rsidRPr="006C2316">
        <w:rPr>
          <w:rFonts w:ascii="Times New Roman" w:hAnsi="Times New Roman"/>
          <w:i/>
          <w:color w:val="auto"/>
          <w:sz w:val="28"/>
          <w:szCs w:val="28"/>
          <w:lang w:val="ru-RU" w:eastAsia="ru-RU"/>
        </w:rPr>
        <w:t xml:space="preserve">учреждением «Гродненское областное управление </w:t>
      </w:r>
    </w:p>
    <w:p w:rsidR="0014103A" w:rsidRPr="006C2316" w:rsidRDefault="0014103A" w:rsidP="00D23099">
      <w:pPr>
        <w:widowControl w:val="0"/>
        <w:overflowPunct w:val="0"/>
        <w:autoSpaceDE w:val="0"/>
        <w:autoSpaceDN w:val="0"/>
        <w:adjustRightInd w:val="0"/>
        <w:spacing w:after="0" w:line="280" w:lineRule="exact"/>
        <w:jc w:val="center"/>
        <w:rPr>
          <w:rFonts w:ascii="Times New Roman" w:hAnsi="Times New Roman"/>
          <w:i/>
          <w:color w:val="auto"/>
          <w:sz w:val="28"/>
          <w:szCs w:val="28"/>
          <w:lang w:val="ru-RU" w:eastAsia="ru-RU"/>
        </w:rPr>
      </w:pPr>
      <w:r w:rsidRPr="006C2316">
        <w:rPr>
          <w:rFonts w:ascii="Times New Roman" w:hAnsi="Times New Roman"/>
          <w:i/>
          <w:color w:val="auto"/>
          <w:sz w:val="28"/>
          <w:szCs w:val="28"/>
          <w:lang w:val="ru-RU" w:eastAsia="ru-RU"/>
        </w:rPr>
        <w:t>МЧС Республики Беларусь»</w:t>
      </w:r>
    </w:p>
    <w:p w:rsidR="0014103A" w:rsidRPr="006C2316" w:rsidRDefault="0014103A" w:rsidP="00D74FD0">
      <w:pPr>
        <w:spacing w:after="0" w:line="240" w:lineRule="auto"/>
        <w:jc w:val="center"/>
        <w:rPr>
          <w:rFonts w:ascii="Times New Roman" w:hAnsi="Times New Roman"/>
          <w:b/>
          <w:sz w:val="28"/>
          <w:szCs w:val="28"/>
          <w:lang w:val="ru-RU"/>
        </w:rPr>
      </w:pPr>
    </w:p>
    <w:p w:rsidR="0014103A" w:rsidRPr="006C2316" w:rsidRDefault="0014103A" w:rsidP="00D74FD0">
      <w:pPr>
        <w:spacing w:after="0" w:line="240" w:lineRule="auto"/>
        <w:ind w:firstLine="720"/>
        <w:jc w:val="both"/>
        <w:rPr>
          <w:rFonts w:ascii="Times New Roman" w:hAnsi="Times New Roman"/>
          <w:sz w:val="28"/>
          <w:szCs w:val="28"/>
          <w:lang w:val="ru-RU"/>
        </w:rPr>
      </w:pPr>
      <w:r w:rsidRPr="006C2316">
        <w:rPr>
          <w:rFonts w:ascii="Times New Roman" w:hAnsi="Times New Roman"/>
          <w:sz w:val="28"/>
          <w:szCs w:val="28"/>
          <w:lang w:val="ru-RU"/>
        </w:rPr>
        <w:t xml:space="preserve">За 8 месяцев текущего года в Гродненской области произошло 494 пожара (за аналогичный период 2020 - 533), погибло 45 человек (2020 – 42 человек). </w:t>
      </w:r>
    </w:p>
    <w:p w:rsidR="0014103A" w:rsidRPr="006C2316" w:rsidRDefault="0014103A" w:rsidP="00D74FD0">
      <w:pPr>
        <w:spacing w:after="0" w:line="240" w:lineRule="auto"/>
        <w:ind w:firstLine="720"/>
        <w:jc w:val="both"/>
        <w:rPr>
          <w:rFonts w:ascii="Times New Roman" w:hAnsi="Times New Roman"/>
          <w:i/>
          <w:sz w:val="28"/>
          <w:szCs w:val="28"/>
          <w:lang w:val="ru-RU"/>
        </w:rPr>
      </w:pPr>
      <w:r w:rsidRPr="006C2316">
        <w:rPr>
          <w:rFonts w:ascii="Times New Roman" w:hAnsi="Times New Roman"/>
          <w:i/>
          <w:sz w:val="28"/>
          <w:szCs w:val="28"/>
          <w:lang w:val="ru-RU"/>
        </w:rPr>
        <w:t>Справочно: в республике 2021 году произошло 4222 пожара (2020 - 4076), погибло 414 человек, 4 из которых - дети (2020 – 397, 1 ребенок).</w:t>
      </w:r>
    </w:p>
    <w:p w:rsidR="0014103A" w:rsidRPr="006C2316" w:rsidRDefault="0014103A" w:rsidP="00D74FD0">
      <w:pPr>
        <w:spacing w:after="0" w:line="240" w:lineRule="auto"/>
        <w:ind w:firstLine="567"/>
        <w:jc w:val="both"/>
        <w:rPr>
          <w:rFonts w:ascii="Times New Roman" w:hAnsi="Times New Roman"/>
          <w:b/>
          <w:sz w:val="28"/>
          <w:szCs w:val="28"/>
          <w:u w:val="single"/>
          <w:lang w:val="ru-RU"/>
        </w:rPr>
      </w:pP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b/>
          <w:sz w:val="28"/>
          <w:szCs w:val="28"/>
          <w:u w:val="single"/>
          <w:lang w:val="ru-RU"/>
        </w:rPr>
        <w:t>«Печные» пожары</w:t>
      </w: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sz w:val="28"/>
          <w:szCs w:val="28"/>
          <w:lang w:val="ru-RU"/>
        </w:rPr>
        <w:t xml:space="preserve">В текущем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sz w:val="28"/>
          <w:szCs w:val="28"/>
          <w:lang w:val="ru-RU"/>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sz w:val="28"/>
          <w:szCs w:val="28"/>
          <w:lang w:val="ru-RU"/>
        </w:rPr>
        <w:t xml:space="preserve">Чтобы избежать перекала печи рекомендуется топить ее два-три раза в день. За 2 часа до отхода ко сну топку печи следует прекратить. Перед дверцей печи на полу необходимо прибить металлический предтопочный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 </w:t>
      </w:r>
    </w:p>
    <w:p w:rsidR="0014103A" w:rsidRPr="006C2316" w:rsidRDefault="0014103A" w:rsidP="00D74FD0">
      <w:pPr>
        <w:pStyle w:val="NormalWeb"/>
        <w:shd w:val="clear" w:color="auto" w:fill="FFFFFF"/>
        <w:spacing w:before="0" w:beforeAutospacing="0" w:after="0" w:afterAutospacing="0"/>
        <w:ind w:firstLine="709"/>
        <w:contextualSpacing/>
        <w:jc w:val="both"/>
        <w:rPr>
          <w:i/>
          <w:sz w:val="28"/>
          <w:szCs w:val="28"/>
          <w:lang w:eastAsia="en-US"/>
        </w:rPr>
      </w:pPr>
      <w:r w:rsidRPr="006C2316">
        <w:rPr>
          <w:i/>
          <w:sz w:val="28"/>
          <w:szCs w:val="28"/>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 </w:t>
      </w:r>
    </w:p>
    <w:p w:rsidR="0014103A" w:rsidRPr="006C2316" w:rsidRDefault="0014103A" w:rsidP="00D74FD0">
      <w:pPr>
        <w:spacing w:after="0" w:line="240" w:lineRule="auto"/>
        <w:ind w:firstLine="567"/>
        <w:jc w:val="both"/>
        <w:rPr>
          <w:rFonts w:ascii="Times New Roman" w:hAnsi="Times New Roman"/>
          <w:i/>
          <w:color w:val="auto"/>
          <w:sz w:val="28"/>
          <w:szCs w:val="28"/>
          <w:lang w:val="ru-RU"/>
        </w:rPr>
      </w:pPr>
      <w:r w:rsidRPr="006C2316">
        <w:rPr>
          <w:rFonts w:ascii="Times New Roman" w:hAnsi="Times New Roman"/>
          <w:i/>
          <w:color w:val="auto"/>
          <w:sz w:val="28"/>
          <w:szCs w:val="28"/>
          <w:lang w:val="ru-RU"/>
        </w:rPr>
        <w:t>В результате пожара огнем повреждена кровля и перекрытие, имущество находящееся в доме, летняя кухня. Рассматриваемая версия произошедшего – перекал печи.</w:t>
      </w:r>
    </w:p>
    <w:p w:rsidR="0014103A" w:rsidRPr="006C2316" w:rsidRDefault="0014103A" w:rsidP="00D74FD0">
      <w:pPr>
        <w:spacing w:after="0" w:line="240" w:lineRule="auto"/>
        <w:ind w:firstLine="567"/>
        <w:jc w:val="both"/>
        <w:rPr>
          <w:rFonts w:ascii="Times New Roman" w:hAnsi="Times New Roman"/>
          <w:i/>
          <w:color w:val="auto"/>
          <w:sz w:val="28"/>
          <w:szCs w:val="28"/>
          <w:lang w:val="ru-RU"/>
        </w:rPr>
      </w:pPr>
    </w:p>
    <w:p w:rsidR="0014103A" w:rsidRPr="006C2316" w:rsidRDefault="0014103A" w:rsidP="00D74FD0">
      <w:pPr>
        <w:spacing w:after="0" w:line="240" w:lineRule="auto"/>
        <w:ind w:firstLine="567"/>
        <w:jc w:val="both"/>
        <w:rPr>
          <w:rFonts w:ascii="Times New Roman" w:hAnsi="Times New Roman"/>
          <w:b/>
          <w:sz w:val="28"/>
          <w:szCs w:val="28"/>
          <w:u w:val="single"/>
          <w:lang w:val="ru-RU"/>
        </w:rPr>
      </w:pPr>
      <w:r w:rsidRPr="006C2316">
        <w:rPr>
          <w:rFonts w:ascii="Times New Roman" w:hAnsi="Times New Roman"/>
          <w:b/>
          <w:sz w:val="28"/>
          <w:szCs w:val="28"/>
          <w:u w:val="single"/>
          <w:lang w:val="ru-RU"/>
        </w:rPr>
        <w:t>Электроприборы и электропроводка</w:t>
      </w: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sz w:val="28"/>
          <w:szCs w:val="28"/>
          <w:lang w:val="ru-RU"/>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sz w:val="28"/>
          <w:szCs w:val="28"/>
          <w:lang w:val="ru-RU"/>
        </w:rPr>
        <w:t>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не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rsidR="0014103A" w:rsidRPr="006C2316" w:rsidRDefault="0014103A" w:rsidP="00D74FD0">
      <w:pPr>
        <w:spacing w:after="0" w:line="240" w:lineRule="auto"/>
        <w:jc w:val="both"/>
        <w:rPr>
          <w:rFonts w:ascii="Times New Roman" w:hAnsi="Times New Roman"/>
          <w:b/>
          <w:sz w:val="28"/>
          <w:szCs w:val="28"/>
          <w:lang w:val="ru-RU"/>
        </w:rPr>
      </w:pPr>
    </w:p>
    <w:p w:rsidR="0014103A" w:rsidRPr="006C2316" w:rsidRDefault="0014103A" w:rsidP="00D74FD0">
      <w:pPr>
        <w:spacing w:after="0" w:line="240" w:lineRule="auto"/>
        <w:ind w:firstLine="567"/>
        <w:jc w:val="both"/>
        <w:rPr>
          <w:rFonts w:ascii="Times New Roman" w:hAnsi="Times New Roman"/>
          <w:b/>
          <w:sz w:val="28"/>
          <w:szCs w:val="28"/>
          <w:lang w:val="ru-RU"/>
        </w:rPr>
      </w:pPr>
      <w:r w:rsidRPr="006C2316">
        <w:rPr>
          <w:rFonts w:ascii="Times New Roman" w:hAnsi="Times New Roman"/>
          <w:b/>
          <w:sz w:val="28"/>
          <w:szCs w:val="28"/>
          <w:u w:val="single"/>
          <w:lang w:val="ru-RU"/>
        </w:rPr>
        <w:t>Автономный пожарный извещатель (АПИ)</w:t>
      </w:r>
      <w:r w:rsidRPr="006C2316">
        <w:rPr>
          <w:rFonts w:ascii="Times New Roman" w:hAnsi="Times New Roman"/>
          <w:b/>
          <w:sz w:val="28"/>
          <w:szCs w:val="28"/>
          <w:lang w:val="ru-RU"/>
        </w:rPr>
        <w:t xml:space="preserve"> </w:t>
      </w: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sz w:val="28"/>
          <w:szCs w:val="28"/>
          <w:lang w:val="ru-RU"/>
        </w:rPr>
        <w:t xml:space="preserve">Вовремя обнаружить и избежать серьезных последствий помогает маленький, но очень эффективный прибор – автономный пожарный извещатель. Он реагирует на задымление и издает мощный звуковой сигнал, способный разбудить спящего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 </w:t>
      </w:r>
    </w:p>
    <w:p w:rsidR="0014103A" w:rsidRPr="006C2316" w:rsidRDefault="0014103A" w:rsidP="00D74FD0">
      <w:pPr>
        <w:spacing w:after="0" w:line="240" w:lineRule="auto"/>
        <w:ind w:firstLine="567"/>
        <w:jc w:val="both"/>
        <w:rPr>
          <w:rFonts w:ascii="Times New Roman" w:hAnsi="Times New Roman"/>
          <w:i/>
          <w:sz w:val="28"/>
          <w:szCs w:val="28"/>
          <w:highlight w:val="yellow"/>
          <w:lang w:val="ru-RU"/>
        </w:rPr>
      </w:pPr>
      <w:r w:rsidRPr="006C2316">
        <w:rPr>
          <w:rFonts w:ascii="Times New Roman" w:hAnsi="Times New Roman"/>
          <w:i/>
          <w:color w:val="auto"/>
          <w:sz w:val="28"/>
          <w:szCs w:val="28"/>
        </w:rPr>
        <w:t> </w:t>
      </w:r>
      <w:r w:rsidRPr="006C2316">
        <w:rPr>
          <w:rFonts w:ascii="Times New Roman" w:hAnsi="Times New Roman"/>
          <w:i/>
          <w:sz w:val="28"/>
          <w:szCs w:val="28"/>
          <w:lang w:val="ru-RU"/>
        </w:rPr>
        <w:t>2 сентября в 21-10 в центр оперативного управления Дятловского райотдела МЧС поступило сообщение о загорании в жилом доме в д. Мировщина. Местная жительница рассказала диспетчеру, что из окон двухквартирного дома идет дым. Женщина предположила, что внутри может находиться человек. Подразделения спасателей и службы взаимодействия незамедлительно направились по указанному адресу.</w:t>
      </w:r>
      <w:r w:rsidRPr="006C2316">
        <w:rPr>
          <w:rFonts w:ascii="Times New Roman" w:hAnsi="Times New Roman"/>
          <w:i/>
          <w:sz w:val="28"/>
          <w:szCs w:val="28"/>
          <w:highlight w:val="yellow"/>
          <w:lang w:val="ru-RU"/>
        </w:rPr>
        <w:t xml:space="preserve"> </w:t>
      </w:r>
    </w:p>
    <w:p w:rsidR="0014103A" w:rsidRPr="006C2316" w:rsidRDefault="0014103A" w:rsidP="00D74FD0">
      <w:pPr>
        <w:spacing w:after="0" w:line="240" w:lineRule="auto"/>
        <w:ind w:firstLine="567"/>
        <w:jc w:val="both"/>
        <w:rPr>
          <w:rFonts w:ascii="Times New Roman" w:hAnsi="Times New Roman"/>
          <w:i/>
          <w:sz w:val="28"/>
          <w:szCs w:val="28"/>
          <w:lang w:val="ru-RU"/>
        </w:rPr>
      </w:pPr>
      <w:r w:rsidRPr="006C2316">
        <w:rPr>
          <w:rFonts w:ascii="Times New Roman" w:hAnsi="Times New Roman"/>
          <w:i/>
          <w:sz w:val="28"/>
          <w:szCs w:val="28"/>
          <w:lang w:val="ru-RU"/>
        </w:rPr>
        <w:t xml:space="preserve">Прибыв к месту,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rsidR="0014103A" w:rsidRPr="006C2316" w:rsidRDefault="0014103A" w:rsidP="00D74FD0">
      <w:pPr>
        <w:spacing w:after="0" w:line="240" w:lineRule="auto"/>
        <w:ind w:firstLine="567"/>
        <w:jc w:val="both"/>
        <w:rPr>
          <w:rFonts w:ascii="Times New Roman" w:hAnsi="Times New Roman"/>
          <w:i/>
          <w:sz w:val="28"/>
          <w:szCs w:val="28"/>
          <w:lang w:val="ru-RU"/>
        </w:rPr>
      </w:pPr>
      <w:r w:rsidRPr="006C2316">
        <w:rPr>
          <w:rFonts w:ascii="Times New Roman" w:hAnsi="Times New Roman"/>
          <w:i/>
          <w:sz w:val="28"/>
          <w:szCs w:val="28"/>
          <w:lang w:val="ru-RU"/>
        </w:rPr>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извещателя,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rsidR="0014103A" w:rsidRPr="006C2316" w:rsidRDefault="0014103A" w:rsidP="00D74FD0">
      <w:pPr>
        <w:spacing w:after="0" w:line="240" w:lineRule="auto"/>
        <w:ind w:firstLine="567"/>
        <w:jc w:val="both"/>
        <w:rPr>
          <w:rFonts w:ascii="Times New Roman" w:hAnsi="Times New Roman"/>
          <w:sz w:val="28"/>
          <w:szCs w:val="28"/>
          <w:lang w:val="ru-RU"/>
        </w:rPr>
      </w:pPr>
      <w:r w:rsidRPr="006C2316">
        <w:rPr>
          <w:rFonts w:ascii="Times New Roman" w:hAnsi="Times New Roman"/>
          <w:sz w:val="28"/>
          <w:szCs w:val="28"/>
          <w:lang w:val="ru-RU"/>
        </w:rPr>
        <w:t>Согласно Государственным программам «Социальная защита» и «Здоровье народа и демографическая безопасность»,</w:t>
      </w:r>
      <w:r w:rsidRPr="006C2316">
        <w:rPr>
          <w:rFonts w:ascii="Times New Roman" w:hAnsi="Times New Roman"/>
          <w:color w:val="000080"/>
          <w:sz w:val="28"/>
          <w:szCs w:val="28"/>
          <w:lang w:val="ru-RU"/>
        </w:rPr>
        <w:t xml:space="preserve"> </w:t>
      </w:r>
      <w:r w:rsidRPr="006C2316">
        <w:rPr>
          <w:rFonts w:ascii="Times New Roman" w:hAnsi="Times New Roman"/>
          <w:sz w:val="28"/>
          <w:szCs w:val="28"/>
          <w:lang w:val="ru-RU"/>
        </w:rPr>
        <w:t xml:space="preserve">предусмотрено оборудование автономными пожарными извещателями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сработки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rsidR="0014103A" w:rsidRPr="006C2316" w:rsidRDefault="0014103A" w:rsidP="00D74FD0">
      <w:pPr>
        <w:spacing w:after="0" w:line="240" w:lineRule="auto"/>
        <w:ind w:firstLine="426"/>
        <w:jc w:val="both"/>
        <w:rPr>
          <w:rFonts w:ascii="Times New Roman" w:hAnsi="Times New Roman"/>
          <w:sz w:val="28"/>
          <w:szCs w:val="28"/>
          <w:lang w:val="ru-RU"/>
        </w:rPr>
      </w:pPr>
      <w:r w:rsidRPr="006C2316">
        <w:rPr>
          <w:rFonts w:ascii="Times New Roman" w:hAnsi="Times New Roman"/>
          <w:sz w:val="28"/>
          <w:szCs w:val="28"/>
          <w:lang w:val="ru-RU"/>
        </w:rPr>
        <w:t>С целью обеспечения безопасности пожилых граждан в нашем регионе руководством области принято решение по установке автономных пожарных извещателей с выводом сигнала наружу в домовладениях граждан в возрасте 80 лет и старше. Данная работа активно ведется во всех районах области. На сегодняшний день уже 443 домовладения оборудованы подобными устройствами.</w:t>
      </w:r>
    </w:p>
    <w:p w:rsidR="0014103A" w:rsidRPr="006C2316" w:rsidRDefault="0014103A" w:rsidP="00D74FD0">
      <w:pPr>
        <w:spacing w:after="0" w:line="240" w:lineRule="auto"/>
        <w:ind w:firstLine="426"/>
        <w:jc w:val="both"/>
        <w:rPr>
          <w:rFonts w:ascii="Times New Roman" w:hAnsi="Times New Roman"/>
          <w:sz w:val="28"/>
          <w:szCs w:val="28"/>
          <w:lang w:val="ru-RU"/>
        </w:rPr>
      </w:pPr>
    </w:p>
    <w:p w:rsidR="0014103A" w:rsidRPr="006C2316" w:rsidRDefault="0014103A" w:rsidP="00D74FD0">
      <w:pPr>
        <w:spacing w:after="0" w:line="240" w:lineRule="auto"/>
        <w:ind w:firstLine="426"/>
        <w:jc w:val="both"/>
        <w:rPr>
          <w:rFonts w:ascii="Times New Roman" w:hAnsi="Times New Roman"/>
          <w:b/>
          <w:sz w:val="28"/>
          <w:szCs w:val="28"/>
          <w:u w:val="single"/>
          <w:lang w:val="ru-RU"/>
        </w:rPr>
      </w:pPr>
      <w:r w:rsidRPr="006C2316">
        <w:rPr>
          <w:rFonts w:ascii="Times New Roman" w:hAnsi="Times New Roman"/>
          <w:b/>
          <w:sz w:val="28"/>
          <w:szCs w:val="28"/>
          <w:u w:val="single"/>
          <w:lang w:val="ru-RU"/>
        </w:rPr>
        <w:t>Наведение порядка на приусадебных участках</w:t>
      </w:r>
    </w:p>
    <w:p w:rsidR="0014103A" w:rsidRPr="006C2316" w:rsidRDefault="0014103A" w:rsidP="00D74FD0">
      <w:pPr>
        <w:spacing w:after="0" w:line="240" w:lineRule="auto"/>
        <w:ind w:firstLine="708"/>
        <w:jc w:val="both"/>
        <w:rPr>
          <w:rFonts w:ascii="Times New Roman" w:hAnsi="Times New Roman"/>
          <w:sz w:val="28"/>
          <w:szCs w:val="28"/>
          <w:lang w:val="ru-RU"/>
        </w:rPr>
      </w:pPr>
      <w:r w:rsidRPr="006C2316">
        <w:rPr>
          <w:rFonts w:ascii="Times New Roman" w:hAnsi="Times New Roman"/>
          <w:sz w:val="28"/>
          <w:szCs w:val="28"/>
          <w:lang w:val="ru-RU"/>
        </w:rPr>
        <w:t>С приходом осени владельцы дачных участков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rsidR="0014103A" w:rsidRPr="006C2316" w:rsidRDefault="0014103A" w:rsidP="00D74FD0">
      <w:pPr>
        <w:spacing w:after="0" w:line="240" w:lineRule="auto"/>
        <w:ind w:firstLine="720"/>
        <w:jc w:val="both"/>
        <w:rPr>
          <w:rFonts w:ascii="Times New Roman" w:hAnsi="Times New Roman"/>
          <w:sz w:val="28"/>
          <w:szCs w:val="28"/>
          <w:lang w:val="ru-RU"/>
        </w:rPr>
      </w:pPr>
      <w:r w:rsidRPr="006C2316">
        <w:rPr>
          <w:rFonts w:ascii="Times New Roman" w:hAnsi="Times New Roman"/>
          <w:sz w:val="28"/>
          <w:szCs w:val="28"/>
          <w:lang w:val="ru-RU"/>
        </w:rPr>
        <w:t>В этом году беспечность при наведении порядка стало причиной пожара в Мостовском районе на котором сгорела почти целая деревня.</w:t>
      </w:r>
    </w:p>
    <w:p w:rsidR="0014103A" w:rsidRPr="006C2316" w:rsidRDefault="0014103A" w:rsidP="00D74FD0">
      <w:pPr>
        <w:pStyle w:val="NormalWeb"/>
        <w:spacing w:before="0" w:beforeAutospacing="0" w:after="0" w:afterAutospacing="0"/>
        <w:ind w:firstLine="567"/>
        <w:jc w:val="both"/>
        <w:rPr>
          <w:i/>
          <w:sz w:val="28"/>
          <w:szCs w:val="28"/>
        </w:rPr>
      </w:pPr>
      <w:r w:rsidRPr="006C2316">
        <w:rPr>
          <w:i/>
          <w:sz w:val="28"/>
          <w:szCs w:val="28"/>
        </w:rPr>
        <w:t xml:space="preserve">26 марта в 16-20 мостовским спасателям поступило сообщение о пожаре в деревне Руда Липчанская. Звонившая женщина была обеспокоена тем, что огонь быстро распространяется по сухой траве и просила помощи. </w:t>
      </w:r>
    </w:p>
    <w:p w:rsidR="0014103A" w:rsidRPr="006C2316" w:rsidRDefault="0014103A" w:rsidP="00D74FD0">
      <w:pPr>
        <w:pStyle w:val="NormalWeb"/>
        <w:spacing w:before="0" w:beforeAutospacing="0" w:after="0" w:afterAutospacing="0"/>
        <w:ind w:firstLine="567"/>
        <w:jc w:val="both"/>
        <w:rPr>
          <w:i/>
          <w:sz w:val="28"/>
          <w:szCs w:val="28"/>
        </w:rPr>
      </w:pPr>
      <w:r w:rsidRPr="006C2316">
        <w:rPr>
          <w:i/>
          <w:sz w:val="28"/>
          <w:szCs w:val="28"/>
        </w:rPr>
        <w:t> Порывами ветра пламя молниеносно охватило дома и хозпостройки.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хозпостроек.</w:t>
      </w:r>
    </w:p>
    <w:p w:rsidR="0014103A" w:rsidRPr="006C2316" w:rsidRDefault="0014103A" w:rsidP="00D74FD0">
      <w:pPr>
        <w:pStyle w:val="NormalWeb"/>
        <w:spacing w:before="0" w:beforeAutospacing="0" w:after="0" w:afterAutospacing="0"/>
        <w:ind w:firstLine="567"/>
        <w:jc w:val="both"/>
        <w:rPr>
          <w:i/>
          <w:sz w:val="28"/>
          <w:szCs w:val="28"/>
        </w:rPr>
      </w:pPr>
      <w:r w:rsidRPr="006C2316">
        <w:rPr>
          <w:i/>
          <w:sz w:val="28"/>
          <w:szCs w:val="28"/>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14103A" w:rsidRPr="006C2316" w:rsidRDefault="0014103A" w:rsidP="00D74FD0">
      <w:pPr>
        <w:pStyle w:val="NormalWeb"/>
        <w:spacing w:before="0" w:beforeAutospacing="0" w:after="0" w:afterAutospacing="0"/>
        <w:ind w:firstLine="567"/>
        <w:jc w:val="both"/>
        <w:rPr>
          <w:i/>
          <w:sz w:val="28"/>
          <w:szCs w:val="28"/>
        </w:rPr>
      </w:pPr>
      <w:r w:rsidRPr="006C2316">
        <w:rPr>
          <w:i/>
          <w:sz w:val="28"/>
          <w:szCs w:val="28"/>
        </w:rPr>
        <w:t>Сотрудниками Следственного комитета устанавливаются обстоятельства происшествия.</w:t>
      </w:r>
    </w:p>
    <w:p w:rsidR="0014103A" w:rsidRPr="006C2316" w:rsidRDefault="0014103A" w:rsidP="00D74FD0">
      <w:pPr>
        <w:spacing w:after="0" w:line="240" w:lineRule="auto"/>
        <w:ind w:firstLine="720"/>
        <w:jc w:val="both"/>
        <w:rPr>
          <w:rFonts w:ascii="Times New Roman" w:hAnsi="Times New Roman"/>
          <w:sz w:val="28"/>
          <w:szCs w:val="28"/>
          <w:lang w:val="ru-RU"/>
        </w:rPr>
      </w:pPr>
      <w:r w:rsidRPr="006C2316">
        <w:rPr>
          <w:rFonts w:ascii="Times New Roman" w:hAnsi="Times New Roman"/>
          <w:sz w:val="28"/>
          <w:szCs w:val="28"/>
          <w:lang w:val="ru-RU"/>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14103A" w:rsidRPr="006C2316" w:rsidRDefault="0014103A" w:rsidP="00D74FD0">
      <w:pPr>
        <w:spacing w:after="0" w:line="240" w:lineRule="auto"/>
        <w:ind w:firstLine="709"/>
        <w:jc w:val="both"/>
        <w:rPr>
          <w:rFonts w:ascii="Times New Roman" w:hAnsi="Times New Roman"/>
          <w:sz w:val="28"/>
          <w:szCs w:val="28"/>
          <w:lang w:val="ru-RU"/>
        </w:rPr>
      </w:pPr>
      <w:r w:rsidRPr="006C2316">
        <w:rPr>
          <w:rFonts w:ascii="Times New Roman" w:hAnsi="Times New Roman"/>
          <w:sz w:val="28"/>
          <w:szCs w:val="28"/>
          <w:lang w:val="ru-RU"/>
        </w:rPr>
        <w:t xml:space="preserve">Так, уже в этом году сжигание сухой растительности стало причиной гибели четырех человек. </w:t>
      </w:r>
    </w:p>
    <w:p w:rsidR="0014103A" w:rsidRPr="006C2316" w:rsidRDefault="0014103A" w:rsidP="00D74FD0">
      <w:pPr>
        <w:pStyle w:val="NormalWeb"/>
        <w:spacing w:before="0" w:beforeAutospacing="0" w:after="0" w:afterAutospacing="0"/>
        <w:ind w:firstLine="567"/>
        <w:jc w:val="both"/>
        <w:rPr>
          <w:i/>
          <w:sz w:val="28"/>
          <w:szCs w:val="28"/>
        </w:rPr>
      </w:pPr>
      <w:r w:rsidRPr="006C2316">
        <w:rPr>
          <w:i/>
          <w:sz w:val="28"/>
          <w:szCs w:val="28"/>
        </w:rPr>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14103A" w:rsidRPr="006C2316" w:rsidRDefault="0014103A" w:rsidP="00D74FD0">
      <w:pPr>
        <w:spacing w:after="0" w:line="240" w:lineRule="auto"/>
        <w:ind w:firstLine="720"/>
        <w:jc w:val="both"/>
        <w:rPr>
          <w:rFonts w:ascii="Times New Roman" w:hAnsi="Times New Roman"/>
          <w:i/>
          <w:sz w:val="28"/>
          <w:szCs w:val="28"/>
          <w:lang w:val="ru-RU"/>
        </w:rPr>
      </w:pPr>
      <w:r w:rsidRPr="006C2316">
        <w:rPr>
          <w:rFonts w:ascii="Times New Roman" w:hAnsi="Times New Roman"/>
          <w:i/>
          <w:sz w:val="28"/>
          <w:szCs w:val="28"/>
          <w:lang w:val="ru-RU"/>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14103A" w:rsidRPr="006C2316" w:rsidRDefault="0014103A" w:rsidP="00D74FD0">
      <w:pPr>
        <w:spacing w:after="0" w:line="240" w:lineRule="auto"/>
        <w:ind w:firstLine="709"/>
        <w:jc w:val="both"/>
        <w:rPr>
          <w:rFonts w:ascii="Times New Roman" w:hAnsi="Times New Roman"/>
          <w:i/>
          <w:sz w:val="28"/>
          <w:szCs w:val="28"/>
          <w:lang w:val="ru-RU"/>
        </w:rPr>
      </w:pPr>
      <w:r w:rsidRPr="006C2316">
        <w:rPr>
          <w:rFonts w:ascii="Times New Roman" w:hAnsi="Times New Roman"/>
          <w:i/>
          <w:sz w:val="28"/>
          <w:szCs w:val="28"/>
          <w:lang w:val="ru-RU"/>
        </w:rPr>
        <w:t>22 марта в 12-16 диспетчеру Мостовского районного отдела МЧС поступило сообщение о загорании сухой растительности в садовом товариществе Савинка. Прибывшие подразделения спасателей остановили огненную волну, которая подбиралась к лесополосе.</w:t>
      </w:r>
    </w:p>
    <w:p w:rsidR="0014103A" w:rsidRPr="006C2316" w:rsidRDefault="0014103A" w:rsidP="00D74FD0">
      <w:pPr>
        <w:spacing w:after="0" w:line="240" w:lineRule="auto"/>
        <w:ind w:firstLine="709"/>
        <w:jc w:val="both"/>
        <w:rPr>
          <w:rFonts w:ascii="Times New Roman" w:hAnsi="Times New Roman"/>
          <w:i/>
          <w:sz w:val="28"/>
          <w:szCs w:val="28"/>
          <w:lang w:val="ru-RU"/>
        </w:rPr>
      </w:pPr>
      <w:r w:rsidRPr="006C2316">
        <w:rPr>
          <w:rFonts w:ascii="Times New Roman" w:hAnsi="Times New Roman"/>
          <w:i/>
          <w:sz w:val="28"/>
          <w:szCs w:val="28"/>
          <w:lang w:val="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 и он пытался самостоятельно справиться с огнем.</w:t>
      </w:r>
    </w:p>
    <w:p w:rsidR="0014103A" w:rsidRPr="006C2316" w:rsidRDefault="0014103A" w:rsidP="00D74FD0">
      <w:pPr>
        <w:spacing w:after="0" w:line="240" w:lineRule="auto"/>
        <w:ind w:firstLine="720"/>
        <w:jc w:val="both"/>
        <w:rPr>
          <w:rFonts w:ascii="Times New Roman" w:hAnsi="Times New Roman"/>
          <w:i/>
          <w:sz w:val="28"/>
          <w:szCs w:val="28"/>
          <w:lang w:val="ru-RU"/>
        </w:rPr>
      </w:pPr>
      <w:r w:rsidRPr="006C2316">
        <w:rPr>
          <w:rFonts w:ascii="Times New Roman" w:hAnsi="Times New Roman"/>
          <w:i/>
          <w:sz w:val="28"/>
          <w:szCs w:val="28"/>
          <w:lang w:val="ru-RU"/>
        </w:rPr>
        <w:t>Установлением причины гибели пенсионера занимаются специалисты Следственного комитета.</w:t>
      </w:r>
    </w:p>
    <w:p w:rsidR="0014103A" w:rsidRPr="006C2316" w:rsidRDefault="0014103A" w:rsidP="00D74FD0">
      <w:pPr>
        <w:tabs>
          <w:tab w:val="left" w:pos="9638"/>
        </w:tabs>
        <w:spacing w:after="0" w:line="240" w:lineRule="auto"/>
        <w:ind w:right="-1" w:firstLine="567"/>
        <w:jc w:val="both"/>
        <w:rPr>
          <w:rFonts w:ascii="Times New Roman" w:hAnsi="Times New Roman"/>
          <w:sz w:val="28"/>
          <w:szCs w:val="28"/>
          <w:lang w:val="ru-RU"/>
        </w:rPr>
      </w:pPr>
      <w:r w:rsidRPr="006C2316">
        <w:rPr>
          <w:rFonts w:ascii="Times New Roman" w:hAnsi="Times New Roman"/>
          <w:sz w:val="28"/>
          <w:szCs w:val="28"/>
          <w:lang w:val="ru-RU"/>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rsidR="0014103A" w:rsidRPr="006C2316" w:rsidRDefault="0014103A" w:rsidP="00D74FD0">
      <w:pPr>
        <w:tabs>
          <w:tab w:val="left" w:pos="9638"/>
        </w:tabs>
        <w:spacing w:after="0" w:line="240" w:lineRule="auto"/>
        <w:ind w:right="-1" w:firstLine="567"/>
        <w:jc w:val="both"/>
        <w:rPr>
          <w:rFonts w:ascii="Times New Roman" w:hAnsi="Times New Roman"/>
          <w:sz w:val="28"/>
          <w:szCs w:val="28"/>
          <w:lang w:val="ru-RU"/>
        </w:rPr>
      </w:pPr>
      <w:r w:rsidRPr="006C2316">
        <w:rPr>
          <w:rFonts w:ascii="Times New Roman" w:hAnsi="Times New Roman"/>
          <w:sz w:val="28"/>
          <w:szCs w:val="28"/>
          <w:lang w:val="ru-RU"/>
        </w:rPr>
        <w:t>Наводить порядок на приусадебном участке и убирать накопившийся за зиму мусор следует соблюдая меры безопасности:</w:t>
      </w:r>
    </w:p>
    <w:p w:rsidR="0014103A" w:rsidRPr="006C2316" w:rsidRDefault="0014103A" w:rsidP="00D74FD0">
      <w:pPr>
        <w:spacing w:after="0" w:line="240" w:lineRule="auto"/>
        <w:ind w:firstLine="708"/>
        <w:jc w:val="both"/>
        <w:rPr>
          <w:rFonts w:ascii="Times New Roman" w:hAnsi="Times New Roman"/>
          <w:sz w:val="28"/>
          <w:szCs w:val="28"/>
          <w:lang w:val="ru-RU"/>
        </w:rPr>
      </w:pPr>
      <w:r w:rsidRPr="006C2316">
        <w:rPr>
          <w:rFonts w:ascii="Times New Roman" w:hAnsi="Times New Roman"/>
          <w:sz w:val="28"/>
          <w:szCs w:val="28"/>
          <w:lang w:val="ru-RU"/>
        </w:rPr>
        <w:t>- сжигание мусора допускается в безветренную погоду;</w:t>
      </w:r>
    </w:p>
    <w:p w:rsidR="0014103A" w:rsidRPr="006C2316" w:rsidRDefault="0014103A" w:rsidP="00D74FD0">
      <w:pPr>
        <w:spacing w:after="0" w:line="240" w:lineRule="auto"/>
        <w:ind w:firstLine="708"/>
        <w:jc w:val="both"/>
        <w:rPr>
          <w:rFonts w:ascii="Times New Roman" w:hAnsi="Times New Roman"/>
          <w:sz w:val="28"/>
          <w:szCs w:val="28"/>
          <w:lang w:val="ru-RU"/>
        </w:rPr>
      </w:pPr>
      <w:r w:rsidRPr="006C2316">
        <w:rPr>
          <w:rFonts w:ascii="Times New Roman" w:hAnsi="Times New Roman"/>
          <w:sz w:val="28"/>
          <w:szCs w:val="28"/>
          <w:lang w:val="ru-RU"/>
        </w:rPr>
        <w:t>- место, где планируете сжигать собранный мусор должно находиться на безопасном расстоянии от хозяйственных и иных построек, а также от лесных массивов и торфяников;</w:t>
      </w:r>
    </w:p>
    <w:p w:rsidR="0014103A" w:rsidRPr="006C2316" w:rsidRDefault="0014103A" w:rsidP="00D74FD0">
      <w:pPr>
        <w:spacing w:after="0" w:line="240" w:lineRule="auto"/>
        <w:ind w:firstLine="708"/>
        <w:jc w:val="both"/>
        <w:rPr>
          <w:rFonts w:ascii="Times New Roman" w:hAnsi="Times New Roman"/>
          <w:sz w:val="28"/>
          <w:szCs w:val="28"/>
          <w:lang w:val="ru-RU"/>
        </w:rPr>
      </w:pPr>
      <w:r w:rsidRPr="006C2316">
        <w:rPr>
          <w:rFonts w:ascii="Times New Roman" w:hAnsi="Times New Roman"/>
          <w:sz w:val="28"/>
          <w:szCs w:val="28"/>
          <w:lang w:val="ru-RU"/>
        </w:rPr>
        <w:t>- обязательно окопайте место костра, запаситесь ведром с водой, лопатой и ни на секунду не оставляйте огнь без присмотра;</w:t>
      </w:r>
    </w:p>
    <w:p w:rsidR="0014103A" w:rsidRPr="006C2316" w:rsidRDefault="0014103A" w:rsidP="00D74FD0">
      <w:pPr>
        <w:spacing w:after="0" w:line="240" w:lineRule="auto"/>
        <w:ind w:firstLine="708"/>
        <w:jc w:val="both"/>
        <w:rPr>
          <w:rFonts w:ascii="Times New Roman" w:hAnsi="Times New Roman"/>
          <w:b/>
          <w:sz w:val="28"/>
          <w:szCs w:val="28"/>
          <w:lang w:val="ru-RU"/>
        </w:rPr>
      </w:pPr>
      <w:r w:rsidRPr="006C2316">
        <w:rPr>
          <w:rFonts w:ascii="Times New Roman" w:hAnsi="Times New Roman"/>
          <w:sz w:val="28"/>
          <w:szCs w:val="28"/>
          <w:lang w:val="ru-RU"/>
        </w:rPr>
        <w:t>- после окончания сжигания оставшиеся угли пролейте водой до полного прекращения тления.</w:t>
      </w:r>
    </w:p>
    <w:p w:rsidR="0014103A" w:rsidRPr="006C2316" w:rsidRDefault="0014103A" w:rsidP="00D74FD0">
      <w:pPr>
        <w:spacing w:after="0" w:line="240" w:lineRule="auto"/>
        <w:ind w:firstLine="709"/>
        <w:jc w:val="both"/>
        <w:rPr>
          <w:rFonts w:ascii="Times New Roman" w:hAnsi="Times New Roman"/>
          <w:sz w:val="28"/>
          <w:szCs w:val="28"/>
          <w:lang w:val="ru-RU"/>
        </w:rPr>
      </w:pPr>
      <w:r w:rsidRPr="006C2316">
        <w:rPr>
          <w:rFonts w:ascii="Times New Roman" w:hAnsi="Times New Roman"/>
          <w:sz w:val="28"/>
          <w:szCs w:val="28"/>
          <w:lang w:val="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rsidR="0014103A" w:rsidRPr="006C2316" w:rsidRDefault="0014103A" w:rsidP="00D74FD0">
      <w:pPr>
        <w:spacing w:after="0" w:line="240" w:lineRule="auto"/>
        <w:ind w:firstLine="720"/>
        <w:jc w:val="both"/>
        <w:rPr>
          <w:rFonts w:ascii="Times New Roman" w:hAnsi="Times New Roman"/>
          <w:sz w:val="28"/>
          <w:szCs w:val="28"/>
          <w:lang w:val="ru-RU"/>
        </w:rPr>
      </w:pPr>
      <w:r w:rsidRPr="006C2316">
        <w:rPr>
          <w:rFonts w:ascii="Times New Roman" w:hAnsi="Times New Roman"/>
          <w:sz w:val="28"/>
          <w:szCs w:val="28"/>
          <w:lang w:val="ru-RU"/>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rsidR="0014103A" w:rsidRPr="006C2316" w:rsidRDefault="0014103A" w:rsidP="00D74FD0">
      <w:pPr>
        <w:spacing w:after="0" w:line="240" w:lineRule="auto"/>
        <w:rPr>
          <w:rFonts w:ascii="Times New Roman" w:hAnsi="Times New Roman"/>
          <w:sz w:val="28"/>
          <w:szCs w:val="28"/>
          <w:lang w:val="ru-RU"/>
        </w:rPr>
      </w:pPr>
    </w:p>
    <w:sectPr w:rsidR="0014103A" w:rsidRPr="006C2316" w:rsidSect="00D16391">
      <w:pgSz w:w="11906" w:h="16838"/>
      <w:pgMar w:top="1134" w:right="850" w:bottom="1134" w:left="1418"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8A3"/>
    <w:rsid w:val="000D4A87"/>
    <w:rsid w:val="0014103A"/>
    <w:rsid w:val="002D4EF6"/>
    <w:rsid w:val="00415E00"/>
    <w:rsid w:val="005937D6"/>
    <w:rsid w:val="006A1ECD"/>
    <w:rsid w:val="006C2316"/>
    <w:rsid w:val="006E01F6"/>
    <w:rsid w:val="007468A3"/>
    <w:rsid w:val="00833C5D"/>
    <w:rsid w:val="00975F49"/>
    <w:rsid w:val="00B37782"/>
    <w:rsid w:val="00C236DC"/>
    <w:rsid w:val="00CC48A8"/>
    <w:rsid w:val="00D16391"/>
    <w:rsid w:val="00D23099"/>
    <w:rsid w:val="00D31C40"/>
    <w:rsid w:val="00D74FD0"/>
    <w:rsid w:val="00F50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91"/>
    <w:pPr>
      <w:spacing w:after="160" w:line="264" w:lineRule="auto"/>
    </w:pPr>
    <w:rPr>
      <w:color w:val="000000"/>
      <w:szCs w:val="20"/>
      <w:lang w:val="en-US" w:eastAsia="en-US"/>
    </w:rPr>
  </w:style>
  <w:style w:type="paragraph" w:styleId="Heading1">
    <w:name w:val="heading 1"/>
    <w:basedOn w:val="Normal"/>
    <w:next w:val="Normal"/>
    <w:link w:val="Heading1Char"/>
    <w:uiPriority w:val="99"/>
    <w:qFormat/>
    <w:rsid w:val="00D16391"/>
    <w:pPr>
      <w:spacing w:before="120" w:after="120" w:line="240" w:lineRule="auto"/>
      <w:jc w:val="both"/>
      <w:outlineLvl w:val="0"/>
    </w:pPr>
    <w:rPr>
      <w:rFonts w:ascii="XO Thames" w:hAnsi="XO Thames"/>
      <w:b/>
      <w:color w:val="auto"/>
      <w:sz w:val="32"/>
      <w:lang w:val="ru-RU" w:eastAsia="ru-RU"/>
    </w:rPr>
  </w:style>
  <w:style w:type="paragraph" w:styleId="Heading2">
    <w:name w:val="heading 2"/>
    <w:basedOn w:val="Normal"/>
    <w:next w:val="Normal"/>
    <w:link w:val="Heading2Char"/>
    <w:uiPriority w:val="99"/>
    <w:qFormat/>
    <w:rsid w:val="00D16391"/>
    <w:pPr>
      <w:spacing w:before="120" w:after="120" w:line="240" w:lineRule="auto"/>
      <w:jc w:val="both"/>
      <w:outlineLvl w:val="1"/>
    </w:pPr>
    <w:rPr>
      <w:rFonts w:ascii="XO Thames" w:hAnsi="XO Thames"/>
      <w:b/>
      <w:color w:val="auto"/>
      <w:sz w:val="28"/>
      <w:lang w:val="ru-RU" w:eastAsia="ru-RU"/>
    </w:rPr>
  </w:style>
  <w:style w:type="paragraph" w:styleId="Heading3">
    <w:name w:val="heading 3"/>
    <w:basedOn w:val="Normal"/>
    <w:next w:val="Normal"/>
    <w:link w:val="Heading3Char"/>
    <w:uiPriority w:val="99"/>
    <w:qFormat/>
    <w:rsid w:val="00D16391"/>
    <w:pPr>
      <w:spacing w:before="120" w:after="120" w:line="240" w:lineRule="auto"/>
      <w:jc w:val="both"/>
      <w:outlineLvl w:val="2"/>
    </w:pPr>
    <w:rPr>
      <w:rFonts w:ascii="XO Thames" w:hAnsi="XO Thames"/>
      <w:b/>
      <w:color w:val="auto"/>
      <w:sz w:val="26"/>
      <w:lang w:val="ru-RU" w:eastAsia="ru-RU"/>
    </w:rPr>
  </w:style>
  <w:style w:type="paragraph" w:styleId="Heading4">
    <w:name w:val="heading 4"/>
    <w:basedOn w:val="Normal"/>
    <w:next w:val="Normal"/>
    <w:link w:val="Heading4Char"/>
    <w:uiPriority w:val="99"/>
    <w:qFormat/>
    <w:rsid w:val="00D16391"/>
    <w:pPr>
      <w:spacing w:before="120" w:after="120" w:line="240" w:lineRule="auto"/>
      <w:jc w:val="both"/>
      <w:outlineLvl w:val="3"/>
    </w:pPr>
    <w:rPr>
      <w:rFonts w:ascii="XO Thames" w:hAnsi="XO Thames"/>
      <w:b/>
      <w:color w:val="auto"/>
      <w:sz w:val="24"/>
      <w:lang w:val="ru-RU" w:eastAsia="ru-RU"/>
    </w:rPr>
  </w:style>
  <w:style w:type="paragraph" w:styleId="Heading5">
    <w:name w:val="heading 5"/>
    <w:basedOn w:val="Normal"/>
    <w:next w:val="Normal"/>
    <w:link w:val="Heading5Char"/>
    <w:uiPriority w:val="99"/>
    <w:qFormat/>
    <w:rsid w:val="00D16391"/>
    <w:pPr>
      <w:spacing w:before="120" w:after="120" w:line="240" w:lineRule="auto"/>
      <w:jc w:val="both"/>
      <w:outlineLvl w:val="4"/>
    </w:pPr>
    <w:rPr>
      <w:rFonts w:ascii="XO Thames" w:hAnsi="XO Thames"/>
      <w:b/>
      <w:color w:val="auto"/>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391"/>
    <w:rPr>
      <w:rFonts w:ascii="XO Thames" w:hAnsi="XO Thames"/>
      <w:b/>
      <w:sz w:val="32"/>
    </w:rPr>
  </w:style>
  <w:style w:type="character" w:customStyle="1" w:styleId="Heading2Char">
    <w:name w:val="Heading 2 Char"/>
    <w:basedOn w:val="DefaultParagraphFont"/>
    <w:link w:val="Heading2"/>
    <w:uiPriority w:val="99"/>
    <w:locked/>
    <w:rsid w:val="00D16391"/>
    <w:rPr>
      <w:rFonts w:ascii="XO Thames" w:hAnsi="XO Thames"/>
      <w:b/>
      <w:sz w:val="28"/>
    </w:rPr>
  </w:style>
  <w:style w:type="character" w:customStyle="1" w:styleId="Heading3Char">
    <w:name w:val="Heading 3 Char"/>
    <w:basedOn w:val="DefaultParagraphFont"/>
    <w:link w:val="Heading3"/>
    <w:uiPriority w:val="99"/>
    <w:locked/>
    <w:rsid w:val="00D16391"/>
    <w:rPr>
      <w:rFonts w:ascii="XO Thames" w:hAnsi="XO Thames"/>
      <w:b/>
      <w:sz w:val="26"/>
    </w:rPr>
  </w:style>
  <w:style w:type="character" w:customStyle="1" w:styleId="Heading4Char">
    <w:name w:val="Heading 4 Char"/>
    <w:basedOn w:val="DefaultParagraphFont"/>
    <w:link w:val="Heading4"/>
    <w:uiPriority w:val="99"/>
    <w:locked/>
    <w:rsid w:val="00D16391"/>
    <w:rPr>
      <w:rFonts w:ascii="XO Thames" w:hAnsi="XO Thames"/>
      <w:b/>
      <w:sz w:val="24"/>
    </w:rPr>
  </w:style>
  <w:style w:type="character" w:customStyle="1" w:styleId="Heading5Char">
    <w:name w:val="Heading 5 Char"/>
    <w:basedOn w:val="DefaultParagraphFont"/>
    <w:link w:val="Heading5"/>
    <w:uiPriority w:val="99"/>
    <w:locked/>
    <w:rsid w:val="00D16391"/>
    <w:rPr>
      <w:rFonts w:ascii="XO Thames" w:hAnsi="XO Thames"/>
      <w:b/>
      <w:sz w:val="22"/>
    </w:rPr>
  </w:style>
  <w:style w:type="character" w:customStyle="1" w:styleId="1">
    <w:name w:val="Обычный1"/>
    <w:uiPriority w:val="99"/>
    <w:rsid w:val="00D16391"/>
  </w:style>
  <w:style w:type="paragraph" w:styleId="TOC2">
    <w:name w:val="toc 2"/>
    <w:basedOn w:val="Normal"/>
    <w:next w:val="Normal"/>
    <w:link w:val="TOC2Char"/>
    <w:uiPriority w:val="99"/>
    <w:rsid w:val="00D16391"/>
    <w:pPr>
      <w:spacing w:after="0" w:line="240" w:lineRule="auto"/>
      <w:ind w:left="200"/>
    </w:pPr>
    <w:rPr>
      <w:rFonts w:ascii="XO Thames" w:hAnsi="XO Thames"/>
      <w:color w:val="auto"/>
      <w:sz w:val="28"/>
      <w:lang w:val="ru-RU" w:eastAsia="ru-RU"/>
    </w:rPr>
  </w:style>
  <w:style w:type="character" w:customStyle="1" w:styleId="TOC2Char">
    <w:name w:val="TOC 2 Char"/>
    <w:link w:val="TOC2"/>
    <w:uiPriority w:val="99"/>
    <w:locked/>
    <w:rsid w:val="00D16391"/>
    <w:rPr>
      <w:rFonts w:ascii="XO Thames" w:hAnsi="XO Thames"/>
      <w:sz w:val="28"/>
    </w:rPr>
  </w:style>
  <w:style w:type="paragraph" w:styleId="TOC4">
    <w:name w:val="toc 4"/>
    <w:basedOn w:val="Normal"/>
    <w:next w:val="Normal"/>
    <w:link w:val="TOC4Char"/>
    <w:uiPriority w:val="99"/>
    <w:rsid w:val="00D16391"/>
    <w:pPr>
      <w:spacing w:after="0" w:line="240" w:lineRule="auto"/>
      <w:ind w:left="600"/>
    </w:pPr>
    <w:rPr>
      <w:rFonts w:ascii="XO Thames" w:hAnsi="XO Thames"/>
      <w:color w:val="auto"/>
      <w:sz w:val="28"/>
      <w:lang w:val="ru-RU" w:eastAsia="ru-RU"/>
    </w:rPr>
  </w:style>
  <w:style w:type="character" w:customStyle="1" w:styleId="TOC4Char">
    <w:name w:val="TOC 4 Char"/>
    <w:link w:val="TOC4"/>
    <w:uiPriority w:val="99"/>
    <w:locked/>
    <w:rsid w:val="00D16391"/>
    <w:rPr>
      <w:rFonts w:ascii="XO Thames" w:hAnsi="XO Thames"/>
      <w:sz w:val="28"/>
    </w:rPr>
  </w:style>
  <w:style w:type="paragraph" w:styleId="TOC6">
    <w:name w:val="toc 6"/>
    <w:basedOn w:val="Normal"/>
    <w:next w:val="Normal"/>
    <w:link w:val="TOC6Char"/>
    <w:uiPriority w:val="99"/>
    <w:rsid w:val="00D16391"/>
    <w:pPr>
      <w:spacing w:after="0" w:line="240" w:lineRule="auto"/>
      <w:ind w:left="1000"/>
    </w:pPr>
    <w:rPr>
      <w:rFonts w:ascii="XO Thames" w:hAnsi="XO Thames"/>
      <w:color w:val="auto"/>
      <w:sz w:val="28"/>
      <w:lang w:val="ru-RU" w:eastAsia="ru-RU"/>
    </w:rPr>
  </w:style>
  <w:style w:type="character" w:customStyle="1" w:styleId="TOC6Char">
    <w:name w:val="TOC 6 Char"/>
    <w:link w:val="TOC6"/>
    <w:uiPriority w:val="99"/>
    <w:locked/>
    <w:rsid w:val="00D16391"/>
    <w:rPr>
      <w:rFonts w:ascii="XO Thames" w:hAnsi="XO Thames"/>
      <w:sz w:val="28"/>
    </w:rPr>
  </w:style>
  <w:style w:type="paragraph" w:styleId="TOC7">
    <w:name w:val="toc 7"/>
    <w:basedOn w:val="Normal"/>
    <w:next w:val="Normal"/>
    <w:link w:val="TOC7Char"/>
    <w:uiPriority w:val="99"/>
    <w:rsid w:val="00D16391"/>
    <w:pPr>
      <w:spacing w:after="0" w:line="240" w:lineRule="auto"/>
      <w:ind w:left="1200"/>
    </w:pPr>
    <w:rPr>
      <w:rFonts w:ascii="XO Thames" w:hAnsi="XO Thames"/>
      <w:color w:val="auto"/>
      <w:sz w:val="28"/>
      <w:lang w:val="ru-RU" w:eastAsia="ru-RU"/>
    </w:rPr>
  </w:style>
  <w:style w:type="character" w:customStyle="1" w:styleId="TOC7Char">
    <w:name w:val="TOC 7 Char"/>
    <w:link w:val="TOC7"/>
    <w:uiPriority w:val="99"/>
    <w:locked/>
    <w:rsid w:val="00D16391"/>
    <w:rPr>
      <w:rFonts w:ascii="XO Thames" w:hAnsi="XO Thames"/>
      <w:sz w:val="28"/>
    </w:rPr>
  </w:style>
  <w:style w:type="paragraph" w:customStyle="1" w:styleId="10">
    <w:name w:val="Основной шрифт абзаца1"/>
    <w:uiPriority w:val="99"/>
    <w:rsid w:val="00D16391"/>
    <w:pPr>
      <w:spacing w:after="160" w:line="264" w:lineRule="auto"/>
    </w:pPr>
    <w:rPr>
      <w:color w:val="000000"/>
      <w:szCs w:val="20"/>
      <w:lang w:val="en-US" w:eastAsia="en-US"/>
    </w:rPr>
  </w:style>
  <w:style w:type="paragraph" w:styleId="TOC3">
    <w:name w:val="toc 3"/>
    <w:basedOn w:val="Normal"/>
    <w:next w:val="Normal"/>
    <w:link w:val="TOC3Char"/>
    <w:uiPriority w:val="99"/>
    <w:rsid w:val="00D16391"/>
    <w:pPr>
      <w:spacing w:after="0" w:line="240" w:lineRule="auto"/>
      <w:ind w:left="400"/>
    </w:pPr>
    <w:rPr>
      <w:rFonts w:ascii="XO Thames" w:hAnsi="XO Thames"/>
      <w:color w:val="auto"/>
      <w:sz w:val="28"/>
      <w:lang w:val="ru-RU" w:eastAsia="ru-RU"/>
    </w:rPr>
  </w:style>
  <w:style w:type="character" w:customStyle="1" w:styleId="TOC3Char">
    <w:name w:val="TOC 3 Char"/>
    <w:link w:val="TOC3"/>
    <w:uiPriority w:val="99"/>
    <w:locked/>
    <w:rsid w:val="00D16391"/>
    <w:rPr>
      <w:rFonts w:ascii="XO Thames" w:hAnsi="XO Thames"/>
      <w:sz w:val="28"/>
    </w:rPr>
  </w:style>
  <w:style w:type="paragraph" w:customStyle="1" w:styleId="11">
    <w:name w:val="Гиперссылка1"/>
    <w:link w:val="Hyperlink"/>
    <w:uiPriority w:val="99"/>
    <w:rsid w:val="00D16391"/>
    <w:pPr>
      <w:spacing w:after="160" w:line="264" w:lineRule="auto"/>
    </w:pPr>
    <w:rPr>
      <w:color w:val="0000FF"/>
      <w:szCs w:val="20"/>
      <w:u w:val="single"/>
    </w:rPr>
  </w:style>
  <w:style w:type="character" w:styleId="Hyperlink">
    <w:name w:val="Hyperlink"/>
    <w:basedOn w:val="DefaultParagraphFont"/>
    <w:link w:val="11"/>
    <w:uiPriority w:val="99"/>
    <w:locked/>
    <w:rsid w:val="00D16391"/>
    <w:rPr>
      <w:rFonts w:cs="Times New Roman"/>
      <w:color w:val="0000FF"/>
      <w:sz w:val="22"/>
      <w:u w:val="single"/>
    </w:rPr>
  </w:style>
  <w:style w:type="paragraph" w:customStyle="1" w:styleId="Footnote">
    <w:name w:val="Footnote"/>
    <w:link w:val="Footnote1"/>
    <w:uiPriority w:val="99"/>
    <w:rsid w:val="00D16391"/>
    <w:pPr>
      <w:ind w:firstLine="851"/>
      <w:jc w:val="both"/>
    </w:pPr>
    <w:rPr>
      <w:rFonts w:ascii="XO Thames" w:hAnsi="XO Thames"/>
      <w:szCs w:val="20"/>
    </w:rPr>
  </w:style>
  <w:style w:type="character" w:customStyle="1" w:styleId="Footnote1">
    <w:name w:val="Footnote1"/>
    <w:link w:val="Footnote"/>
    <w:uiPriority w:val="99"/>
    <w:locked/>
    <w:rsid w:val="00D16391"/>
    <w:rPr>
      <w:rFonts w:ascii="XO Thames" w:hAnsi="XO Thames"/>
      <w:sz w:val="22"/>
    </w:rPr>
  </w:style>
  <w:style w:type="paragraph" w:styleId="TOC1">
    <w:name w:val="toc 1"/>
    <w:basedOn w:val="Normal"/>
    <w:next w:val="Normal"/>
    <w:link w:val="TOC1Char"/>
    <w:uiPriority w:val="99"/>
    <w:rsid w:val="00D16391"/>
    <w:rPr>
      <w:rFonts w:ascii="XO Thames" w:hAnsi="XO Thames"/>
      <w:b/>
      <w:color w:val="auto"/>
      <w:sz w:val="28"/>
      <w:lang w:val="ru-RU" w:eastAsia="ru-RU"/>
    </w:rPr>
  </w:style>
  <w:style w:type="character" w:customStyle="1" w:styleId="TOC1Char">
    <w:name w:val="TOC 1 Char"/>
    <w:link w:val="TOC1"/>
    <w:uiPriority w:val="99"/>
    <w:locked/>
    <w:rsid w:val="00D16391"/>
    <w:rPr>
      <w:rFonts w:ascii="XO Thames" w:hAnsi="XO Thames"/>
      <w:b/>
      <w:sz w:val="28"/>
    </w:rPr>
  </w:style>
  <w:style w:type="paragraph" w:customStyle="1" w:styleId="HeaderandFooter">
    <w:name w:val="Header and Footer"/>
    <w:link w:val="HeaderandFooter1"/>
    <w:uiPriority w:val="99"/>
    <w:rsid w:val="00D16391"/>
    <w:pPr>
      <w:jc w:val="both"/>
    </w:pPr>
    <w:rPr>
      <w:rFonts w:ascii="XO Thames" w:hAnsi="XO Thames"/>
      <w:color w:val="000000"/>
      <w:szCs w:val="20"/>
      <w:lang w:val="en-US" w:eastAsia="en-US"/>
    </w:rPr>
  </w:style>
  <w:style w:type="character" w:customStyle="1" w:styleId="HeaderandFooter1">
    <w:name w:val="Header and Footer1"/>
    <w:link w:val="HeaderandFooter"/>
    <w:uiPriority w:val="99"/>
    <w:locked/>
    <w:rsid w:val="00D16391"/>
    <w:rPr>
      <w:rFonts w:ascii="XO Thames" w:hAnsi="XO Thames"/>
      <w:color w:val="000000"/>
      <w:sz w:val="22"/>
      <w:lang w:val="en-US" w:eastAsia="en-US"/>
    </w:rPr>
  </w:style>
  <w:style w:type="paragraph" w:styleId="TOC9">
    <w:name w:val="toc 9"/>
    <w:basedOn w:val="Normal"/>
    <w:next w:val="Normal"/>
    <w:link w:val="TOC9Char"/>
    <w:uiPriority w:val="99"/>
    <w:rsid w:val="00D16391"/>
    <w:pPr>
      <w:spacing w:after="0" w:line="240" w:lineRule="auto"/>
      <w:ind w:left="1600"/>
    </w:pPr>
    <w:rPr>
      <w:rFonts w:ascii="XO Thames" w:hAnsi="XO Thames"/>
      <w:color w:val="auto"/>
      <w:sz w:val="28"/>
      <w:lang w:val="ru-RU" w:eastAsia="ru-RU"/>
    </w:rPr>
  </w:style>
  <w:style w:type="character" w:customStyle="1" w:styleId="TOC9Char">
    <w:name w:val="TOC 9 Char"/>
    <w:link w:val="TOC9"/>
    <w:uiPriority w:val="99"/>
    <w:locked/>
    <w:rsid w:val="00D16391"/>
    <w:rPr>
      <w:rFonts w:ascii="XO Thames" w:hAnsi="XO Thames"/>
      <w:sz w:val="28"/>
    </w:rPr>
  </w:style>
  <w:style w:type="paragraph" w:styleId="TOC8">
    <w:name w:val="toc 8"/>
    <w:basedOn w:val="Normal"/>
    <w:next w:val="Normal"/>
    <w:link w:val="TOC8Char"/>
    <w:uiPriority w:val="99"/>
    <w:rsid w:val="00D16391"/>
    <w:pPr>
      <w:spacing w:after="0" w:line="240" w:lineRule="auto"/>
      <w:ind w:left="1400"/>
    </w:pPr>
    <w:rPr>
      <w:rFonts w:ascii="XO Thames" w:hAnsi="XO Thames"/>
      <w:color w:val="auto"/>
      <w:sz w:val="28"/>
      <w:lang w:val="ru-RU" w:eastAsia="ru-RU"/>
    </w:rPr>
  </w:style>
  <w:style w:type="character" w:customStyle="1" w:styleId="TOC8Char">
    <w:name w:val="TOC 8 Char"/>
    <w:link w:val="TOC8"/>
    <w:uiPriority w:val="99"/>
    <w:locked/>
    <w:rsid w:val="00D16391"/>
    <w:rPr>
      <w:rFonts w:ascii="XO Thames" w:hAnsi="XO Thames"/>
      <w:sz w:val="28"/>
    </w:rPr>
  </w:style>
  <w:style w:type="paragraph" w:styleId="TOC5">
    <w:name w:val="toc 5"/>
    <w:basedOn w:val="Normal"/>
    <w:next w:val="Normal"/>
    <w:link w:val="TOC5Char"/>
    <w:uiPriority w:val="99"/>
    <w:rsid w:val="00D16391"/>
    <w:pPr>
      <w:spacing w:after="0" w:line="240" w:lineRule="auto"/>
      <w:ind w:left="800"/>
    </w:pPr>
    <w:rPr>
      <w:rFonts w:ascii="XO Thames" w:hAnsi="XO Thames"/>
      <w:color w:val="auto"/>
      <w:sz w:val="28"/>
      <w:lang w:val="ru-RU" w:eastAsia="ru-RU"/>
    </w:rPr>
  </w:style>
  <w:style w:type="character" w:customStyle="1" w:styleId="TOC5Char">
    <w:name w:val="TOC 5 Char"/>
    <w:link w:val="TOC5"/>
    <w:uiPriority w:val="99"/>
    <w:locked/>
    <w:rsid w:val="00D16391"/>
    <w:rPr>
      <w:rFonts w:ascii="XO Thames" w:hAnsi="XO Thames"/>
      <w:sz w:val="28"/>
    </w:rPr>
  </w:style>
  <w:style w:type="paragraph" w:styleId="Subtitle">
    <w:name w:val="Subtitle"/>
    <w:basedOn w:val="Normal"/>
    <w:next w:val="Normal"/>
    <w:link w:val="SubtitleChar"/>
    <w:uiPriority w:val="99"/>
    <w:qFormat/>
    <w:rsid w:val="00D16391"/>
    <w:pPr>
      <w:spacing w:after="0" w:line="240" w:lineRule="auto"/>
      <w:jc w:val="both"/>
    </w:pPr>
    <w:rPr>
      <w:rFonts w:ascii="XO Thames" w:hAnsi="XO Thames"/>
      <w:i/>
      <w:color w:val="auto"/>
      <w:sz w:val="24"/>
      <w:lang w:val="ru-RU" w:eastAsia="ru-RU"/>
    </w:rPr>
  </w:style>
  <w:style w:type="character" w:customStyle="1" w:styleId="SubtitleChar">
    <w:name w:val="Subtitle Char"/>
    <w:basedOn w:val="DefaultParagraphFont"/>
    <w:link w:val="Subtitle"/>
    <w:uiPriority w:val="99"/>
    <w:locked/>
    <w:rsid w:val="00D16391"/>
    <w:rPr>
      <w:rFonts w:ascii="XO Thames" w:hAnsi="XO Thames"/>
      <w:i/>
      <w:sz w:val="24"/>
    </w:rPr>
  </w:style>
  <w:style w:type="paragraph" w:styleId="Title">
    <w:name w:val="Title"/>
    <w:basedOn w:val="Normal"/>
    <w:next w:val="Normal"/>
    <w:link w:val="TitleChar"/>
    <w:uiPriority w:val="99"/>
    <w:qFormat/>
    <w:rsid w:val="00D16391"/>
    <w:pPr>
      <w:spacing w:before="567" w:after="567" w:line="240" w:lineRule="auto"/>
      <w:jc w:val="center"/>
    </w:pPr>
    <w:rPr>
      <w:rFonts w:ascii="XO Thames" w:hAnsi="XO Thames"/>
      <w:b/>
      <w:caps/>
      <w:color w:val="auto"/>
      <w:sz w:val="40"/>
      <w:lang w:val="ru-RU" w:eastAsia="ru-RU"/>
    </w:rPr>
  </w:style>
  <w:style w:type="character" w:customStyle="1" w:styleId="TitleChar">
    <w:name w:val="Title Char"/>
    <w:basedOn w:val="DefaultParagraphFont"/>
    <w:link w:val="Title"/>
    <w:uiPriority w:val="99"/>
    <w:locked/>
    <w:rsid w:val="00D16391"/>
    <w:rPr>
      <w:rFonts w:ascii="XO Thames" w:hAnsi="XO Thames"/>
      <w:b/>
      <w:caps/>
      <w:sz w:val="40"/>
    </w:rPr>
  </w:style>
  <w:style w:type="paragraph" w:styleId="NormalWeb">
    <w:name w:val="Normal (Web)"/>
    <w:basedOn w:val="Normal"/>
    <w:uiPriority w:val="99"/>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BodyText">
    <w:name w:val="Body Text"/>
    <w:basedOn w:val="Normal"/>
    <w:link w:val="BodyTextChar"/>
    <w:uiPriority w:val="99"/>
    <w:rsid w:val="000D4A87"/>
    <w:pPr>
      <w:spacing w:after="120" w:line="240" w:lineRule="auto"/>
    </w:pPr>
    <w:rPr>
      <w:rFonts w:ascii="Times New Roman" w:hAnsi="Times New Roman"/>
      <w:color w:val="auto"/>
      <w:sz w:val="24"/>
      <w:szCs w:val="24"/>
      <w:lang w:val="ru-RU" w:eastAsia="ru-RU"/>
    </w:rPr>
  </w:style>
  <w:style w:type="character" w:customStyle="1" w:styleId="BodyTextChar">
    <w:name w:val="Body Text Char"/>
    <w:basedOn w:val="DefaultParagraphFont"/>
    <w:link w:val="BodyText"/>
    <w:uiPriority w:val="99"/>
    <w:locked/>
    <w:rsid w:val="000D4A87"/>
    <w:rPr>
      <w:rFonts w:ascii="Times New Roman" w:hAnsi="Times New Roman" w:cs="Times New Roman"/>
      <w:color w:val="auto"/>
      <w:sz w:val="24"/>
      <w:szCs w:val="24"/>
      <w:lang/>
    </w:rPr>
  </w:style>
</w:styles>
</file>

<file path=word/webSettings.xml><?xml version="1.0" encoding="utf-8"?>
<w:webSettings xmlns:r="http://schemas.openxmlformats.org/officeDocument/2006/relationships" xmlns:w="http://schemas.openxmlformats.org/wordprocessingml/2006/main">
  <w:divs>
    <w:div w:id="1444769136">
      <w:marLeft w:val="0"/>
      <w:marRight w:val="0"/>
      <w:marTop w:val="0"/>
      <w:marBottom w:val="0"/>
      <w:divBdr>
        <w:top w:val="none" w:sz="0" w:space="0" w:color="auto"/>
        <w:left w:val="none" w:sz="0" w:space="0" w:color="auto"/>
        <w:bottom w:val="none" w:sz="0" w:space="0" w:color="auto"/>
        <w:right w:val="none" w:sz="0" w:space="0" w:color="auto"/>
      </w:divBdr>
      <w:divsChild>
        <w:div w:id="144476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1813</Words>
  <Characters>10340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Ольга Сергеевна Адиева</dc:creator>
  <cp:keywords/>
  <dc:description/>
  <cp:lastModifiedBy>PC</cp:lastModifiedBy>
  <cp:revision>2</cp:revision>
  <dcterms:created xsi:type="dcterms:W3CDTF">2022-09-13T11:37:00Z</dcterms:created>
  <dcterms:modified xsi:type="dcterms:W3CDTF">2022-09-13T11:37:00Z</dcterms:modified>
</cp:coreProperties>
</file>